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A3" w:rsidRPr="006379CD" w:rsidRDefault="005505A3" w:rsidP="005505A3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9C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</w:t>
      </w:r>
      <w:r w:rsidRPr="006379C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5505A3" w:rsidRPr="006379CD" w:rsidRDefault="005505A3" w:rsidP="005505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379CD">
        <w:rPr>
          <w:rFonts w:ascii="Times New Roman" w:hAnsi="Times New Roman" w:cs="Times New Roman"/>
          <w:b/>
          <w:sz w:val="24"/>
          <w:szCs w:val="24"/>
        </w:rPr>
        <w:t xml:space="preserve"> об утверждении решения о выпуске</w:t>
      </w:r>
      <w:r w:rsidR="00D978C3" w:rsidRPr="00637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9CD">
        <w:rPr>
          <w:rFonts w:ascii="Times New Roman" w:hAnsi="Times New Roman" w:cs="Times New Roman"/>
          <w:b/>
          <w:sz w:val="24"/>
          <w:szCs w:val="24"/>
        </w:rPr>
        <w:t>(дополнительном выпуске) ценных бумаг</w:t>
      </w:r>
    </w:p>
    <w:p w:rsidR="00D978C3" w:rsidRPr="006379CD" w:rsidRDefault="00D978C3" w:rsidP="005505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347"/>
      </w:tblGrid>
      <w:tr w:rsidR="00D978C3" w:rsidRPr="006379CD" w:rsidTr="00604D31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                      </w:t>
            </w:r>
          </w:p>
        </w:tc>
      </w:tr>
      <w:tr w:rsidR="00D978C3" w:rsidRPr="006379CD" w:rsidTr="00604D31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br/>
              <w:t>эмитента    (для    некоммерческой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- наименование)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Открытое  акционерное  общество  «Де-Кастринская  ТЭЦ»</w:t>
            </w:r>
          </w:p>
        </w:tc>
      </w:tr>
      <w:tr w:rsidR="00D978C3" w:rsidRPr="006379CD" w:rsidTr="00604D3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1.2. Сокращенное         фирменное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эмитента   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ОАО  «Де-Кастринская  ТЭЦ»</w:t>
            </w:r>
          </w:p>
        </w:tc>
      </w:tr>
      <w:tr w:rsidR="00D978C3" w:rsidRPr="006379CD" w:rsidTr="00604D3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эмитента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682429, Хабаровский  край, Ульчский район, п.Де-Кастри, ул</w:t>
            </w:r>
            <w:proofErr w:type="gramStart"/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оветская , 3б</w:t>
            </w:r>
          </w:p>
        </w:tc>
      </w:tr>
      <w:tr w:rsidR="00D978C3" w:rsidRPr="006379CD" w:rsidTr="00604D3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1.4. ОГРН эмитента      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1082705000740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78C3" w:rsidRPr="006379CD" w:rsidTr="00604D3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1.5. ИНН эмитента       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2719009060</w:t>
            </w:r>
          </w:p>
        </w:tc>
      </w:tr>
      <w:tr w:rsidR="00D978C3" w:rsidRPr="006379CD" w:rsidTr="00604D3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1.6. Уникальный     код  эмитента,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присвоенный регистрирующим органом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32822-</w:t>
            </w:r>
            <w:r w:rsidRPr="00637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D978C3" w:rsidRPr="006379CD" w:rsidTr="00604D31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1.7. Адрес   страницы    в    сети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Интернет,  используемой  эмитентом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раскрытия информации          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www.reestrrn.ru</w:t>
            </w:r>
          </w:p>
        </w:tc>
      </w:tr>
    </w:tbl>
    <w:p w:rsidR="00D978C3" w:rsidRPr="006379CD" w:rsidRDefault="00D978C3" w:rsidP="005505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505A3" w:rsidRPr="006379CD" w:rsidRDefault="005505A3" w:rsidP="00550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9C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D978C3" w:rsidRPr="006379CD" w:rsidTr="00236FB3">
        <w:trPr>
          <w:trHeight w:val="345"/>
        </w:trPr>
        <w:tc>
          <w:tcPr>
            <w:tcW w:w="9000" w:type="dxa"/>
          </w:tcPr>
          <w:p w:rsidR="00D978C3" w:rsidRPr="006379CD" w:rsidRDefault="00D978C3" w:rsidP="00236FB3">
            <w:pPr>
              <w:pStyle w:val="ConsPlusNonformat"/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ab/>
              <w:t>2.Содержание  сообщения</w:t>
            </w:r>
          </w:p>
        </w:tc>
      </w:tr>
      <w:tr w:rsidR="00D978C3" w:rsidRPr="006379CD" w:rsidTr="00236FB3">
        <w:trPr>
          <w:trHeight w:val="165"/>
        </w:trPr>
        <w:tc>
          <w:tcPr>
            <w:tcW w:w="9000" w:type="dxa"/>
          </w:tcPr>
          <w:p w:rsidR="00D978C3" w:rsidRPr="00090FE7" w:rsidRDefault="00D978C3" w:rsidP="00236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Орган управления эмитента, утвердивший  решение  о  выпуске (дополнительном  выпуске)  ценных  бумаг,   и   способ  принятия  решения    (указывается  вид    общего   собрания   (годовое или внеочередное))  в   случае, если    органом управления эмитента, принявшим    решение   об      утверждении     решения о выпуске  (дополнительном   выпуске) ценных бумаг, является общее собрание участников   (акционеров)   эмитента, а также форма  голосования (совместное присутствие и/или заочное голосование)  -  протокол  №  1 учредительного  собрания  ОАО</w:t>
            </w:r>
            <w:proofErr w:type="gramEnd"/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«Де-Кастринская  ТЭЦ»,  голосование  в  форме  совместного  присутствия. 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2.2. Дата  и  место  проведения  собрания  (заседания) уполномоченного органа управления эмитента, на котором принято решение об утверждении решения о выпуске (дополнительном выпуске)</w:t>
            </w:r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ценных бумаг</w:t>
            </w:r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02.10.2008г.</w:t>
            </w:r>
            <w:r w:rsidR="00277515" w:rsidRPr="00090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682400,  </w:t>
            </w:r>
            <w:proofErr w:type="spellStart"/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2.3. Дата составления и  номер  протокола  собрания  (заседания) уполномоченного органа управления эмитента, на  котором  принято решение  об  утверждении   решения   о  выпуске  (дополнительном  выпуске</w:t>
            </w:r>
            <w:proofErr w:type="gramStart"/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енных бумаг</w:t>
            </w:r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– 02.10.2008,  протокол  №  1  учредительного  собрания  ОАО  «Де-Кастринская  ТЭЦ»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2.4. Кворум  по  вопросу  об  утверждении   решения   о  выпуске (дополнительном выпуске) ценных бумаг и итоги голосования</w:t>
            </w:r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-  единогласно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 Сведения о ценных бумагах и условиях их размещения: 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2.5.1. Вид,  категория (тип),  серия  и  иные  идентификационные  признаки размещаемых ценных бумаг</w:t>
            </w:r>
            <w:r w:rsidR="00346BA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- акции  обыкновенные  именные</w:t>
            </w:r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бездокументарные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FE7" w:rsidRPr="00090FE7" w:rsidRDefault="00090FE7" w:rsidP="00553C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2.5.2.Срок погашения (для облигаций и опционов эмитента)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- для  данного  типа  ценных  бумаг  не  устанавливается.      </w:t>
            </w:r>
          </w:p>
          <w:p w:rsidR="00553C64" w:rsidRPr="00090FE7" w:rsidRDefault="006379CD" w:rsidP="00553C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>Количество  размещаемых   ценных   бумаг   и  номинальная стоимость  (если  наличие  номинальной  стоимости  предусмотрено законодательством   Российской  Федерации) каждой размещаемой ценной бумаги - 2439275 штук (два  миллиона  четыреста тридцать  девять  тысяч  двести  семьдесят  пять</w:t>
            </w:r>
            <w:r w:rsidR="00DD3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9F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Start"/>
            <w:r w:rsidR="00DD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номинальной  </w:t>
            </w:r>
            <w:r w:rsidR="00470C7A" w:rsidRPr="00090FE7">
              <w:rPr>
                <w:rFonts w:ascii="Times New Roman" w:hAnsi="Times New Roman" w:cs="Times New Roman"/>
                <w:sz w:val="24"/>
                <w:szCs w:val="24"/>
              </w:rPr>
              <w:t>стоимостью  100  рублей  каждая,  дробные  акции  не  размещались.</w:t>
            </w:r>
          </w:p>
          <w:p w:rsidR="00553C64" w:rsidRPr="00090FE7" w:rsidRDefault="006379CD" w:rsidP="00553C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>Способ  размещения  ценных  бумаг, а в случае  размещения ценных   бумаг   путем  закрытой     подписки - также       круг потенциальных приобретателей размещаемых ценных бумаг  - распределение акций  среди  учредителей  акционерного  общества.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>Цена размещения ценных бумаг или порядок ее определения  -  100 рублей  за  1  акцию.</w:t>
            </w:r>
          </w:p>
          <w:p w:rsidR="00470C7A" w:rsidRPr="00090FE7" w:rsidRDefault="006379CD" w:rsidP="00553C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C64" w:rsidRPr="00090FE7">
              <w:rPr>
                <w:rFonts w:ascii="Times New Roman" w:hAnsi="Times New Roman" w:cs="Times New Roman"/>
                <w:sz w:val="24"/>
                <w:szCs w:val="24"/>
              </w:rPr>
              <w:t>Срок (даты начала и окончания)  размещения  ценных  бумаг или порядок его определения -  дата  распределения  или  приобретения</w:t>
            </w:r>
            <w:r w:rsidR="00470C7A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акций (дата  государственной  регистрации  акционерного  общества  как  юридического  лица): 24.10.2008г.</w:t>
            </w:r>
          </w:p>
          <w:p w:rsidR="00470C7A" w:rsidRPr="00090FE7" w:rsidRDefault="006379CD" w:rsidP="00470C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0C7A" w:rsidRPr="00090FE7">
              <w:rPr>
                <w:rFonts w:ascii="Times New Roman" w:hAnsi="Times New Roman" w:cs="Times New Roman"/>
                <w:sz w:val="24"/>
                <w:szCs w:val="24"/>
              </w:rPr>
              <w:t>Иные  условия   размещения   ценных  бумаг,  определенные решением об их размещении</w:t>
            </w:r>
            <w:r w:rsidR="00DD73BA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7A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D41E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</w:t>
            </w:r>
            <w:proofErr w:type="gramStart"/>
            <w:r w:rsidR="00CD41EE" w:rsidRPr="00090FE7">
              <w:rPr>
                <w:rFonts w:ascii="Times New Roman" w:hAnsi="Times New Roman" w:cs="Times New Roman"/>
                <w:sz w:val="24"/>
                <w:szCs w:val="24"/>
              </w:rPr>
              <w:t>в  праве</w:t>
            </w:r>
            <w:proofErr w:type="gramEnd"/>
            <w:r w:rsidR="00CD41E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 размещение  дополнительных  акций  и  иных  эмиссионных  ценных  бумаг  посредством  распределения  среди  акционеров  Общества.</w:t>
            </w:r>
          </w:p>
          <w:p w:rsidR="006379CD" w:rsidRPr="00090FE7" w:rsidRDefault="006379CD" w:rsidP="006379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. Предоставление  участникам  (акционерам)  эмитента  и/или иным лицам преимущественного права приобретения ценных бумаг</w:t>
            </w:r>
            <w:r w:rsidR="00DD73BA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CD41EE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Акционеры  Общества  имеют  преимущественное  право  приобретения  размещаемых  посредством  открытой  подписки  дополнительных  акций  и  эмиссионных  ценных  бумаг,  конвертируемых  в  акции,  в  количестве,  пропорциональном  количеству  принадлежащих  им  акций  этой  категории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F56" w:rsidRPr="00090FE7" w:rsidRDefault="006379CD" w:rsidP="00FF6F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0FE7">
              <w:rPr>
                <w:rFonts w:ascii="Times New Roman" w:hAnsi="Times New Roman" w:cs="Times New Roman"/>
                <w:sz w:val="24"/>
                <w:szCs w:val="24"/>
              </w:rPr>
              <w:t>В  случае,   когда  регистрация  проспекта  ценных  бумаг осуществляется по усмотрению эмитента, - факт принятия эмитентом обязанности раскрывать информацию после каждого этапа  процедуры эмиссии ценных бумаг</w:t>
            </w:r>
            <w:r w:rsidR="00FF6F56" w:rsidRPr="00090FE7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FF6F56" w:rsidRPr="00090FE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FF6F56" w:rsidRPr="00090FE7">
              <w:rPr>
                <w:rFonts w:ascii="Times New Roman" w:hAnsi="Times New Roman" w:cs="Times New Roman"/>
                <w:sz w:val="24"/>
                <w:szCs w:val="24"/>
              </w:rPr>
              <w:t>Обязательное раскрытие информации обществом   в случае публичного размещения им облигаций или иных ценных бумаг осуществляется обществом в объеме и порядке, которые установлены федеральным органом исполнительной власти по рынку ценных бумаг.</w:t>
            </w:r>
            <w:proofErr w:type="gramEnd"/>
          </w:p>
          <w:p w:rsidR="00D978C3" w:rsidRPr="00090FE7" w:rsidRDefault="00D978C3" w:rsidP="00FF6F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6379CD" w:rsidTr="00236FB3">
        <w:trPr>
          <w:trHeight w:val="345"/>
        </w:trPr>
        <w:tc>
          <w:tcPr>
            <w:tcW w:w="9000" w:type="dxa"/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3.Подпись</w:t>
            </w:r>
          </w:p>
        </w:tc>
      </w:tr>
      <w:tr w:rsidR="00D978C3" w:rsidRPr="006379CD" w:rsidTr="00236FB3">
        <w:trPr>
          <w:trHeight w:val="180"/>
        </w:trPr>
        <w:tc>
          <w:tcPr>
            <w:tcW w:w="9000" w:type="dxa"/>
          </w:tcPr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3.1.Генеральный  директор                              Ю.И.Кожевников</w:t>
            </w: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3.2.Дата  «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  2012г.    М.п.</w:t>
            </w: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3.3.Главный  бухгалтер                                    Т.А.Досаева</w:t>
            </w:r>
          </w:p>
          <w:p w:rsidR="00D978C3" w:rsidRPr="006379CD" w:rsidRDefault="00D978C3" w:rsidP="00236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C3" w:rsidRPr="006379CD" w:rsidRDefault="00D978C3" w:rsidP="00090F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>3.4.Дата  «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090FE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379CD">
              <w:rPr>
                <w:rFonts w:ascii="Times New Roman" w:hAnsi="Times New Roman" w:cs="Times New Roman"/>
                <w:sz w:val="24"/>
                <w:szCs w:val="24"/>
              </w:rPr>
              <w:t xml:space="preserve">  2012г.</w:t>
            </w:r>
          </w:p>
        </w:tc>
      </w:tr>
    </w:tbl>
    <w:p w:rsidR="00D978C3" w:rsidRDefault="00D978C3" w:rsidP="005505A3">
      <w:pPr>
        <w:pStyle w:val="ConsPlusNormal"/>
        <w:ind w:firstLine="0"/>
        <w:jc w:val="both"/>
      </w:pPr>
    </w:p>
    <w:p w:rsidR="00D978C3" w:rsidRDefault="00D978C3" w:rsidP="005505A3">
      <w:pPr>
        <w:pStyle w:val="ConsPlusNormal"/>
        <w:ind w:firstLine="0"/>
        <w:jc w:val="both"/>
      </w:pPr>
    </w:p>
    <w:p w:rsidR="00D978C3" w:rsidRDefault="00D978C3" w:rsidP="005505A3">
      <w:pPr>
        <w:pStyle w:val="ConsPlusNormal"/>
        <w:ind w:firstLine="0"/>
        <w:jc w:val="both"/>
      </w:pPr>
    </w:p>
    <w:sectPr w:rsidR="00D978C3" w:rsidSect="00B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A3"/>
    <w:rsid w:val="00000B9E"/>
    <w:rsid w:val="00015B5D"/>
    <w:rsid w:val="00025514"/>
    <w:rsid w:val="00027894"/>
    <w:rsid w:val="00041B96"/>
    <w:rsid w:val="00052F02"/>
    <w:rsid w:val="000654BF"/>
    <w:rsid w:val="00071938"/>
    <w:rsid w:val="00080E0B"/>
    <w:rsid w:val="0008192D"/>
    <w:rsid w:val="00090FE7"/>
    <w:rsid w:val="000A5941"/>
    <w:rsid w:val="000A7FE7"/>
    <w:rsid w:val="000B0B40"/>
    <w:rsid w:val="000C3741"/>
    <w:rsid w:val="000E19F2"/>
    <w:rsid w:val="000E2F51"/>
    <w:rsid w:val="00110640"/>
    <w:rsid w:val="001108E9"/>
    <w:rsid w:val="001268E3"/>
    <w:rsid w:val="00131A7C"/>
    <w:rsid w:val="00161FAB"/>
    <w:rsid w:val="001636E3"/>
    <w:rsid w:val="00171FBD"/>
    <w:rsid w:val="001734F8"/>
    <w:rsid w:val="001812A1"/>
    <w:rsid w:val="00190943"/>
    <w:rsid w:val="001935ED"/>
    <w:rsid w:val="0019365B"/>
    <w:rsid w:val="001953BD"/>
    <w:rsid w:val="001A2955"/>
    <w:rsid w:val="001A34B5"/>
    <w:rsid w:val="001E4F8F"/>
    <w:rsid w:val="001F26EE"/>
    <w:rsid w:val="001F417B"/>
    <w:rsid w:val="001F6441"/>
    <w:rsid w:val="00200E06"/>
    <w:rsid w:val="00200EEF"/>
    <w:rsid w:val="002137FC"/>
    <w:rsid w:val="0021530D"/>
    <w:rsid w:val="00222F55"/>
    <w:rsid w:val="00232BB9"/>
    <w:rsid w:val="00240D3B"/>
    <w:rsid w:val="00247B6D"/>
    <w:rsid w:val="002515FF"/>
    <w:rsid w:val="00251CF0"/>
    <w:rsid w:val="00253A63"/>
    <w:rsid w:val="0026373E"/>
    <w:rsid w:val="002670BB"/>
    <w:rsid w:val="00267C31"/>
    <w:rsid w:val="00277515"/>
    <w:rsid w:val="00280FBF"/>
    <w:rsid w:val="0028420D"/>
    <w:rsid w:val="00295F8D"/>
    <w:rsid w:val="002A5FD6"/>
    <w:rsid w:val="002E051B"/>
    <w:rsid w:val="002E27C8"/>
    <w:rsid w:val="002F034D"/>
    <w:rsid w:val="002F2D3C"/>
    <w:rsid w:val="002F5DCA"/>
    <w:rsid w:val="00300552"/>
    <w:rsid w:val="00300CC8"/>
    <w:rsid w:val="00311933"/>
    <w:rsid w:val="003310D9"/>
    <w:rsid w:val="00331DE5"/>
    <w:rsid w:val="00341F3F"/>
    <w:rsid w:val="00344DAE"/>
    <w:rsid w:val="00346BAE"/>
    <w:rsid w:val="00350D82"/>
    <w:rsid w:val="00362E23"/>
    <w:rsid w:val="00371CDF"/>
    <w:rsid w:val="003772D6"/>
    <w:rsid w:val="00382019"/>
    <w:rsid w:val="003873C4"/>
    <w:rsid w:val="00393DE2"/>
    <w:rsid w:val="00395C86"/>
    <w:rsid w:val="003A00DA"/>
    <w:rsid w:val="003A66C0"/>
    <w:rsid w:val="003B1197"/>
    <w:rsid w:val="003D7193"/>
    <w:rsid w:val="003D76CD"/>
    <w:rsid w:val="003F1551"/>
    <w:rsid w:val="003F6A89"/>
    <w:rsid w:val="00426D30"/>
    <w:rsid w:val="00432F37"/>
    <w:rsid w:val="0044784D"/>
    <w:rsid w:val="00460A0A"/>
    <w:rsid w:val="00463BA4"/>
    <w:rsid w:val="004677E9"/>
    <w:rsid w:val="00470C7A"/>
    <w:rsid w:val="004748E0"/>
    <w:rsid w:val="00476425"/>
    <w:rsid w:val="00496422"/>
    <w:rsid w:val="004A31A0"/>
    <w:rsid w:val="004C7318"/>
    <w:rsid w:val="004C74AE"/>
    <w:rsid w:val="004C75F4"/>
    <w:rsid w:val="004D4884"/>
    <w:rsid w:val="004E4EA6"/>
    <w:rsid w:val="005234A1"/>
    <w:rsid w:val="005346DF"/>
    <w:rsid w:val="00535515"/>
    <w:rsid w:val="00542407"/>
    <w:rsid w:val="005445D7"/>
    <w:rsid w:val="005505A3"/>
    <w:rsid w:val="00553C64"/>
    <w:rsid w:val="00555397"/>
    <w:rsid w:val="005563F0"/>
    <w:rsid w:val="0056309E"/>
    <w:rsid w:val="0057410B"/>
    <w:rsid w:val="00585C52"/>
    <w:rsid w:val="005B1A2B"/>
    <w:rsid w:val="005C1DFA"/>
    <w:rsid w:val="005C3DE6"/>
    <w:rsid w:val="005D12A1"/>
    <w:rsid w:val="005D1B0F"/>
    <w:rsid w:val="005E265F"/>
    <w:rsid w:val="005E5982"/>
    <w:rsid w:val="005E63B1"/>
    <w:rsid w:val="005F4E42"/>
    <w:rsid w:val="00604D31"/>
    <w:rsid w:val="00606542"/>
    <w:rsid w:val="00607FB6"/>
    <w:rsid w:val="00611893"/>
    <w:rsid w:val="0061707C"/>
    <w:rsid w:val="00625067"/>
    <w:rsid w:val="006255E1"/>
    <w:rsid w:val="00625BA4"/>
    <w:rsid w:val="00636CBB"/>
    <w:rsid w:val="006379CD"/>
    <w:rsid w:val="00642821"/>
    <w:rsid w:val="0065602F"/>
    <w:rsid w:val="00667A03"/>
    <w:rsid w:val="006A19B2"/>
    <w:rsid w:val="006A3C3B"/>
    <w:rsid w:val="006B4F76"/>
    <w:rsid w:val="006B7A59"/>
    <w:rsid w:val="006C41C6"/>
    <w:rsid w:val="006F40CC"/>
    <w:rsid w:val="00706C9F"/>
    <w:rsid w:val="007130DE"/>
    <w:rsid w:val="00723823"/>
    <w:rsid w:val="00737800"/>
    <w:rsid w:val="00741210"/>
    <w:rsid w:val="0075441F"/>
    <w:rsid w:val="00756714"/>
    <w:rsid w:val="0077205D"/>
    <w:rsid w:val="007758B3"/>
    <w:rsid w:val="00783324"/>
    <w:rsid w:val="0079598C"/>
    <w:rsid w:val="007971E9"/>
    <w:rsid w:val="007B44A4"/>
    <w:rsid w:val="007B5873"/>
    <w:rsid w:val="007C0876"/>
    <w:rsid w:val="007D40FE"/>
    <w:rsid w:val="007E2794"/>
    <w:rsid w:val="007F69FA"/>
    <w:rsid w:val="00802730"/>
    <w:rsid w:val="00815488"/>
    <w:rsid w:val="00823C55"/>
    <w:rsid w:val="00825AD1"/>
    <w:rsid w:val="008316CB"/>
    <w:rsid w:val="0085117F"/>
    <w:rsid w:val="00855F0F"/>
    <w:rsid w:val="00856307"/>
    <w:rsid w:val="008837F8"/>
    <w:rsid w:val="008A70A1"/>
    <w:rsid w:val="008C736B"/>
    <w:rsid w:val="008D4F12"/>
    <w:rsid w:val="008E0953"/>
    <w:rsid w:val="008E6B0C"/>
    <w:rsid w:val="008F4019"/>
    <w:rsid w:val="00940641"/>
    <w:rsid w:val="0095422C"/>
    <w:rsid w:val="00961EAA"/>
    <w:rsid w:val="009740AD"/>
    <w:rsid w:val="009A2CED"/>
    <w:rsid w:val="009B01F4"/>
    <w:rsid w:val="009E2CD9"/>
    <w:rsid w:val="009E70E9"/>
    <w:rsid w:val="009F58B7"/>
    <w:rsid w:val="00A02F65"/>
    <w:rsid w:val="00A06881"/>
    <w:rsid w:val="00A1216C"/>
    <w:rsid w:val="00A166F5"/>
    <w:rsid w:val="00A30971"/>
    <w:rsid w:val="00A374AD"/>
    <w:rsid w:val="00A413D1"/>
    <w:rsid w:val="00A41B76"/>
    <w:rsid w:val="00A54178"/>
    <w:rsid w:val="00A71DAE"/>
    <w:rsid w:val="00A72EAE"/>
    <w:rsid w:val="00A82D09"/>
    <w:rsid w:val="00A9676E"/>
    <w:rsid w:val="00AA392F"/>
    <w:rsid w:val="00AB0419"/>
    <w:rsid w:val="00AB06AC"/>
    <w:rsid w:val="00AB4563"/>
    <w:rsid w:val="00AC12FE"/>
    <w:rsid w:val="00AC5EAB"/>
    <w:rsid w:val="00AF1976"/>
    <w:rsid w:val="00AF736D"/>
    <w:rsid w:val="00B02CA8"/>
    <w:rsid w:val="00B042AA"/>
    <w:rsid w:val="00B17943"/>
    <w:rsid w:val="00B268A7"/>
    <w:rsid w:val="00B52C88"/>
    <w:rsid w:val="00B56979"/>
    <w:rsid w:val="00B57732"/>
    <w:rsid w:val="00B60930"/>
    <w:rsid w:val="00B757D4"/>
    <w:rsid w:val="00B842A3"/>
    <w:rsid w:val="00B84524"/>
    <w:rsid w:val="00BC5412"/>
    <w:rsid w:val="00BC6922"/>
    <w:rsid w:val="00BC73B0"/>
    <w:rsid w:val="00BD09B5"/>
    <w:rsid w:val="00BE2300"/>
    <w:rsid w:val="00BF1ADB"/>
    <w:rsid w:val="00BF4507"/>
    <w:rsid w:val="00BF45AE"/>
    <w:rsid w:val="00C05F10"/>
    <w:rsid w:val="00C07F1F"/>
    <w:rsid w:val="00C14A6F"/>
    <w:rsid w:val="00C201B9"/>
    <w:rsid w:val="00C2315D"/>
    <w:rsid w:val="00C23F37"/>
    <w:rsid w:val="00C30E26"/>
    <w:rsid w:val="00C31D67"/>
    <w:rsid w:val="00C3586B"/>
    <w:rsid w:val="00C44ED4"/>
    <w:rsid w:val="00C4679C"/>
    <w:rsid w:val="00C65080"/>
    <w:rsid w:val="00C8313F"/>
    <w:rsid w:val="00CA4D86"/>
    <w:rsid w:val="00CA60E0"/>
    <w:rsid w:val="00CC2DC3"/>
    <w:rsid w:val="00CC71E4"/>
    <w:rsid w:val="00CD41EE"/>
    <w:rsid w:val="00CE3E63"/>
    <w:rsid w:val="00CE50CC"/>
    <w:rsid w:val="00CF666F"/>
    <w:rsid w:val="00D02676"/>
    <w:rsid w:val="00D07132"/>
    <w:rsid w:val="00D114B3"/>
    <w:rsid w:val="00D279DE"/>
    <w:rsid w:val="00D32026"/>
    <w:rsid w:val="00D62E63"/>
    <w:rsid w:val="00D67718"/>
    <w:rsid w:val="00D75F7B"/>
    <w:rsid w:val="00D80B5F"/>
    <w:rsid w:val="00D95056"/>
    <w:rsid w:val="00D9666C"/>
    <w:rsid w:val="00D978C3"/>
    <w:rsid w:val="00DB29AD"/>
    <w:rsid w:val="00DB60ED"/>
    <w:rsid w:val="00DC2E6A"/>
    <w:rsid w:val="00DC2F09"/>
    <w:rsid w:val="00DC3887"/>
    <w:rsid w:val="00DD39FC"/>
    <w:rsid w:val="00DD7281"/>
    <w:rsid w:val="00DD73BA"/>
    <w:rsid w:val="00DE0D44"/>
    <w:rsid w:val="00DF13DC"/>
    <w:rsid w:val="00DF51AD"/>
    <w:rsid w:val="00DF7B48"/>
    <w:rsid w:val="00E03727"/>
    <w:rsid w:val="00E17320"/>
    <w:rsid w:val="00E24008"/>
    <w:rsid w:val="00E2477E"/>
    <w:rsid w:val="00E34B14"/>
    <w:rsid w:val="00E40120"/>
    <w:rsid w:val="00E46580"/>
    <w:rsid w:val="00E52FDE"/>
    <w:rsid w:val="00E70D03"/>
    <w:rsid w:val="00E71384"/>
    <w:rsid w:val="00E7458B"/>
    <w:rsid w:val="00E86955"/>
    <w:rsid w:val="00E945AB"/>
    <w:rsid w:val="00EA2C5A"/>
    <w:rsid w:val="00EC5B0F"/>
    <w:rsid w:val="00ED4891"/>
    <w:rsid w:val="00EF5C60"/>
    <w:rsid w:val="00F07B13"/>
    <w:rsid w:val="00F17A45"/>
    <w:rsid w:val="00F32ED0"/>
    <w:rsid w:val="00F444EB"/>
    <w:rsid w:val="00F529F1"/>
    <w:rsid w:val="00F54949"/>
    <w:rsid w:val="00F77D6A"/>
    <w:rsid w:val="00F935D1"/>
    <w:rsid w:val="00F97849"/>
    <w:rsid w:val="00F97F74"/>
    <w:rsid w:val="00FA5813"/>
    <w:rsid w:val="00FA6C10"/>
    <w:rsid w:val="00FD0313"/>
    <w:rsid w:val="00FE1DEC"/>
    <w:rsid w:val="00FF2C5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9365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5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6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5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5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5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5B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5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36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36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36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936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936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936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936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36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9365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936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9365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936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9365B"/>
    <w:rPr>
      <w:b/>
      <w:bCs/>
    </w:rPr>
  </w:style>
  <w:style w:type="character" w:styleId="a8">
    <w:name w:val="Emphasis"/>
    <w:uiPriority w:val="20"/>
    <w:qFormat/>
    <w:rsid w:val="001936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9365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9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365B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9365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365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9365B"/>
    <w:rPr>
      <w:b/>
      <w:bCs/>
      <w:i/>
      <w:iCs/>
    </w:rPr>
  </w:style>
  <w:style w:type="character" w:styleId="ad">
    <w:name w:val="Subtle Emphasis"/>
    <w:uiPriority w:val="19"/>
    <w:qFormat/>
    <w:rsid w:val="0019365B"/>
    <w:rPr>
      <w:i/>
      <w:iCs/>
    </w:rPr>
  </w:style>
  <w:style w:type="character" w:styleId="ae">
    <w:name w:val="Intense Emphasis"/>
    <w:uiPriority w:val="21"/>
    <w:qFormat/>
    <w:rsid w:val="0019365B"/>
    <w:rPr>
      <w:b/>
      <w:bCs/>
    </w:rPr>
  </w:style>
  <w:style w:type="character" w:styleId="af">
    <w:name w:val="Subtle Reference"/>
    <w:uiPriority w:val="31"/>
    <w:qFormat/>
    <w:rsid w:val="0019365B"/>
    <w:rPr>
      <w:smallCaps/>
    </w:rPr>
  </w:style>
  <w:style w:type="character" w:styleId="af0">
    <w:name w:val="Intense Reference"/>
    <w:uiPriority w:val="32"/>
    <w:qFormat/>
    <w:rsid w:val="0019365B"/>
    <w:rPr>
      <w:smallCaps/>
      <w:spacing w:val="5"/>
      <w:u w:val="single"/>
    </w:rPr>
  </w:style>
  <w:style w:type="character" w:styleId="af1">
    <w:name w:val="Book Title"/>
    <w:uiPriority w:val="33"/>
    <w:qFormat/>
    <w:rsid w:val="0019365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9365B"/>
    <w:pPr>
      <w:outlineLvl w:val="9"/>
    </w:pPr>
  </w:style>
  <w:style w:type="paragraph" w:customStyle="1" w:styleId="ConsPlusNormal">
    <w:name w:val="ConsPlusNormal"/>
    <w:basedOn w:val="a"/>
    <w:rsid w:val="005505A3"/>
    <w:pPr>
      <w:autoSpaceDE w:val="0"/>
      <w:autoSpaceDN w:val="0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PlusNonformat">
    <w:name w:val="ConsPlusNonformat"/>
    <w:basedOn w:val="a"/>
    <w:rsid w:val="005505A3"/>
    <w:pPr>
      <w:autoSpaceDE w:val="0"/>
      <w:autoSpaceDN w:val="0"/>
    </w:pPr>
    <w:rPr>
      <w:rFonts w:ascii="Courier New" w:eastAsia="Arial Unicode M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</dc:creator>
  <cp:keywords/>
  <dc:description/>
  <cp:lastModifiedBy>Лещук</cp:lastModifiedBy>
  <cp:revision>13</cp:revision>
  <cp:lastPrinted>2012-05-05T01:00:00Z</cp:lastPrinted>
  <dcterms:created xsi:type="dcterms:W3CDTF">2012-05-04T04:57:00Z</dcterms:created>
  <dcterms:modified xsi:type="dcterms:W3CDTF">2012-05-05T01:42:00Z</dcterms:modified>
</cp:coreProperties>
</file>